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1887"/>
      </w:tblGrid>
      <w:tr w:rsidR="00164C45" w14:paraId="3E82BA5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60" w:type="dxa"/>
            <w:vMerge w:val="restart"/>
            <w:tcBorders>
              <w:right w:val="single" w:sz="4" w:space="0" w:color="000000"/>
            </w:tcBorders>
          </w:tcPr>
          <w:p w14:paraId="2112356E" w14:textId="77777777" w:rsidR="00164C45" w:rsidRDefault="00000000">
            <w:pPr>
              <w:spacing w:after="4"/>
              <w:ind w:left="667" w:right="5606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0C86B3" wp14:editId="3572B9D2">
                  <wp:simplePos x="0" y="0"/>
                  <wp:positionH relativeFrom="column">
                    <wp:posOffset>362472</wp:posOffset>
                  </wp:positionH>
                  <wp:positionV relativeFrom="paragraph">
                    <wp:posOffset>129661</wp:posOffset>
                  </wp:positionV>
                  <wp:extent cx="426720" cy="701040"/>
                  <wp:effectExtent l="0" t="0" r="0" b="3810"/>
                  <wp:wrapNone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79BA" w14:textId="77777777" w:rsidR="00164C45" w:rsidRPr="005F4614" w:rsidRDefault="00000000">
            <w:pPr>
              <w:spacing w:line="248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-18"/>
                <w:sz w:val="23"/>
                <w:lang w:val="es-ES"/>
              </w:rPr>
            </w:pPr>
            <w:r w:rsidRPr="005F4614">
              <w:rPr>
                <w:rFonts w:eastAsia="Times New Roman"/>
                <w:b/>
                <w:color w:val="000000"/>
                <w:spacing w:val="-18"/>
                <w:sz w:val="23"/>
                <w:lang w:val="es-ES"/>
              </w:rPr>
              <w:t>Número Acta 13/2025</w:t>
            </w:r>
          </w:p>
        </w:tc>
      </w:tr>
      <w:tr w:rsidR="00164C45" w14:paraId="5FED7BE4" w14:textId="77777777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6960" w:type="dxa"/>
            <w:vMerge/>
          </w:tcPr>
          <w:p w14:paraId="3832CF41" w14:textId="77777777" w:rsidR="00164C45" w:rsidRDefault="00164C45"/>
        </w:tc>
        <w:tc>
          <w:tcPr>
            <w:tcW w:w="1887" w:type="dxa"/>
            <w:tcBorders>
              <w:top w:val="single" w:sz="4" w:space="0" w:color="000000"/>
            </w:tcBorders>
          </w:tcPr>
          <w:p w14:paraId="1045C6EF" w14:textId="77777777" w:rsidR="00164C45" w:rsidRDefault="00164C45"/>
        </w:tc>
      </w:tr>
    </w:tbl>
    <w:p w14:paraId="34B6B518" w14:textId="77777777" w:rsidR="00164C45" w:rsidRDefault="00164C45">
      <w:pPr>
        <w:spacing w:after="52" w:line="20" w:lineRule="exact"/>
      </w:pPr>
    </w:p>
    <w:p w14:paraId="604E1656" w14:textId="77777777" w:rsidR="00164C45" w:rsidRDefault="00000000">
      <w:pPr>
        <w:spacing w:before="26" w:line="185" w:lineRule="exact"/>
        <w:textAlignment w:val="baseline"/>
        <w:rPr>
          <w:rFonts w:eastAsia="Times New Roman"/>
          <w:color w:val="000000"/>
          <w:sz w:val="16"/>
          <w:lang w:val="es-ES"/>
        </w:rPr>
      </w:pPr>
      <w:r>
        <w:rPr>
          <w:rFonts w:eastAsia="Times New Roman"/>
          <w:color w:val="000000"/>
          <w:sz w:val="16"/>
          <w:lang w:val="es-ES"/>
        </w:rPr>
        <w:t>EXCMO. AYUNTAMIENTO</w:t>
      </w:r>
    </w:p>
    <w:p w14:paraId="2EBBB90F" w14:textId="77777777" w:rsidR="00164C45" w:rsidRDefault="00000000">
      <w:pPr>
        <w:spacing w:before="26" w:line="185" w:lineRule="exact"/>
        <w:ind w:left="864"/>
        <w:textAlignment w:val="baseline"/>
        <w:rPr>
          <w:rFonts w:eastAsia="Times New Roman"/>
          <w:color w:val="000000"/>
          <w:sz w:val="16"/>
          <w:lang w:val="es-ES"/>
        </w:rPr>
      </w:pPr>
      <w:r>
        <w:rPr>
          <w:rFonts w:eastAsia="Times New Roman"/>
          <w:color w:val="000000"/>
          <w:sz w:val="16"/>
          <w:lang w:val="es-ES"/>
        </w:rPr>
        <w:t>DE</w:t>
      </w:r>
    </w:p>
    <w:p w14:paraId="72B749CA" w14:textId="77777777" w:rsidR="00164C45" w:rsidRDefault="00000000">
      <w:pPr>
        <w:spacing w:before="1" w:line="211" w:lineRule="exact"/>
        <w:textAlignment w:val="baseline"/>
        <w:rPr>
          <w:rFonts w:eastAsia="Times New Roman"/>
          <w:color w:val="000000"/>
          <w:sz w:val="16"/>
          <w:lang w:val="es-ES"/>
        </w:rPr>
      </w:pPr>
      <w:r>
        <w:rPr>
          <w:rFonts w:eastAsia="Times New Roman"/>
          <w:color w:val="000000"/>
          <w:sz w:val="16"/>
          <w:lang w:val="es-ES"/>
        </w:rPr>
        <w:t xml:space="preserve">SANTA CRUZ DE LA PALMA </w:t>
      </w:r>
      <w:r>
        <w:rPr>
          <w:rFonts w:eastAsia="Times New Roman"/>
          <w:color w:val="000000"/>
          <w:sz w:val="16"/>
          <w:lang w:val="es-ES"/>
        </w:rPr>
        <w:br/>
      </w:r>
      <w:r>
        <w:rPr>
          <w:rFonts w:eastAsia="Times New Roman"/>
          <w:b/>
          <w:color w:val="000000"/>
          <w:sz w:val="16"/>
          <w:u w:val="single"/>
          <w:lang w:val="es-ES"/>
        </w:rPr>
        <w:t>SECRETARÍA GENERAL</w:t>
      </w:r>
      <w:r>
        <w:rPr>
          <w:rFonts w:eastAsia="Times New Roman"/>
          <w:b/>
          <w:color w:val="006FC0"/>
          <w:sz w:val="16"/>
          <w:u w:val="single"/>
          <w:lang w:val="es-ES"/>
        </w:rPr>
        <w:t xml:space="preserve"> </w:t>
      </w:r>
    </w:p>
    <w:p w14:paraId="7C96C650" w14:textId="77777777" w:rsidR="00164C45" w:rsidRDefault="00000000" w:rsidP="005F4614">
      <w:pPr>
        <w:spacing w:before="585" w:line="293" w:lineRule="exact"/>
        <w:jc w:val="both"/>
        <w:textAlignment w:val="baseline"/>
        <w:rPr>
          <w:rFonts w:ascii="Tahoma" w:eastAsia="Tahoma" w:hAnsi="Tahoma"/>
          <w:b/>
          <w:color w:val="006FC0"/>
          <w:spacing w:val="-11"/>
          <w:sz w:val="21"/>
          <w:lang w:val="es-ES"/>
        </w:rPr>
      </w:pPr>
      <w:r>
        <w:rPr>
          <w:rFonts w:ascii="Tahoma" w:eastAsia="Tahoma" w:hAnsi="Tahoma"/>
          <w:b/>
          <w:color w:val="006FC0"/>
          <w:spacing w:val="-11"/>
          <w:sz w:val="21"/>
          <w:lang w:val="es-ES"/>
        </w:rPr>
        <w:t xml:space="preserve">EXTRACTO DEL ACTA </w:t>
      </w:r>
      <w:proofErr w:type="spellStart"/>
      <w:r>
        <w:rPr>
          <w:rFonts w:ascii="Tahoma" w:eastAsia="Tahoma" w:hAnsi="Tahoma"/>
          <w:b/>
          <w:color w:val="006FC0"/>
          <w:spacing w:val="-11"/>
          <w:sz w:val="21"/>
          <w:lang w:val="es-ES"/>
        </w:rPr>
        <w:t>Nº</w:t>
      </w:r>
      <w:proofErr w:type="spellEnd"/>
      <w:r>
        <w:rPr>
          <w:rFonts w:ascii="Tahoma" w:eastAsia="Tahoma" w:hAnsi="Tahoma"/>
          <w:b/>
          <w:color w:val="006FC0"/>
          <w:spacing w:val="-11"/>
          <w:sz w:val="21"/>
          <w:lang w:val="es-ES"/>
        </w:rPr>
        <w:t xml:space="preserve"> 13 DE LA SESION ORDINARIA CELEBRADA POR LA JUNTA DE GOBIERNO LOCAL DE ESTE EXCMO. AYUNTAMIENTO EL DIA 15 DE JULIO DE 2025, ADOPTÓ EL SIGUIENTE </w:t>
      </w:r>
      <w:r>
        <w:rPr>
          <w:rFonts w:ascii="Tahoma" w:eastAsia="Tahoma" w:hAnsi="Tahoma"/>
          <w:b/>
          <w:color w:val="006FC0"/>
          <w:spacing w:val="-11"/>
          <w:sz w:val="21"/>
          <w:u w:val="single"/>
          <w:lang w:val="es-ES"/>
        </w:rPr>
        <w:t>ACUERDO:</w:t>
      </w:r>
      <w:r>
        <w:rPr>
          <w:rFonts w:ascii="Tahoma" w:eastAsia="Tahoma" w:hAnsi="Tahoma"/>
          <w:b/>
          <w:color w:val="006FC0"/>
          <w:spacing w:val="-11"/>
          <w:sz w:val="21"/>
          <w:lang w:val="es-ES"/>
        </w:rPr>
        <w:t xml:space="preserve"> </w:t>
      </w:r>
    </w:p>
    <w:p w14:paraId="3F42D5B0" w14:textId="77777777" w:rsidR="00164C45" w:rsidRDefault="00000000">
      <w:pPr>
        <w:spacing w:before="315" w:line="258" w:lineRule="exact"/>
        <w:textAlignment w:val="baseline"/>
        <w:rPr>
          <w:rFonts w:eastAsia="Times New Roman"/>
          <w:i/>
          <w:color w:val="000000"/>
          <w:spacing w:val="-1"/>
          <w:sz w:val="23"/>
          <w:lang w:val="es-ES"/>
        </w:rPr>
      </w:pPr>
      <w:r>
        <w:rPr>
          <w:rFonts w:eastAsia="Times New Roman"/>
          <w:i/>
          <w:color w:val="000000"/>
          <w:spacing w:val="-1"/>
          <w:sz w:val="23"/>
          <w:lang w:val="es-ES"/>
        </w:rPr>
        <w:t>- Se aprueba el borrador acta de sesión anterior (Sesión 0. 27/06/2025).</w:t>
      </w:r>
    </w:p>
    <w:sectPr w:rsidR="00164C45">
      <w:pgSz w:w="11909" w:h="16838"/>
      <w:pgMar w:top="960" w:right="1263" w:bottom="11122" w:left="16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F511" w14:textId="77777777" w:rsidR="007F27DD" w:rsidRDefault="007F27DD">
      <w:r>
        <w:separator/>
      </w:r>
    </w:p>
  </w:endnote>
  <w:endnote w:type="continuationSeparator" w:id="0">
    <w:p w14:paraId="7E8ACEC4" w14:textId="77777777" w:rsidR="007F27DD" w:rsidRDefault="007F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F0B6" w14:textId="77777777" w:rsidR="007F27DD" w:rsidRDefault="007F27DD"/>
  </w:footnote>
  <w:footnote w:type="continuationSeparator" w:id="0">
    <w:p w14:paraId="23AE7BFE" w14:textId="77777777" w:rsidR="007F27DD" w:rsidRDefault="007F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45"/>
    <w:rsid w:val="00164C45"/>
    <w:rsid w:val="005F4614"/>
    <w:rsid w:val="007F27DD"/>
    <w:rsid w:val="00E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19C4"/>
  <w15:docId w15:val="{D65870A6-98A7-42AC-A854-65B3EA9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Concepcion Perez</dc:creator>
  <cp:lastModifiedBy>Salvador Ortega Lopez</cp:lastModifiedBy>
  <cp:revision>2</cp:revision>
  <dcterms:created xsi:type="dcterms:W3CDTF">2025-07-16T11:21:00Z</dcterms:created>
  <dcterms:modified xsi:type="dcterms:W3CDTF">2025-07-16T11:26:00Z</dcterms:modified>
</cp:coreProperties>
</file>